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/>
          <w:kern w:val="0"/>
          <w:sz w:val="32"/>
          <w:szCs w:val="32"/>
        </w:rPr>
        <w:t>2019年度申报职称人员需报送材料明细</w:t>
      </w:r>
    </w:p>
    <w:p>
      <w:pPr>
        <w:widowControl/>
        <w:shd w:val="clear" w:color="auto" w:fill="FFFFFF"/>
        <w:ind w:firstLine="420" w:firstLineChars="150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为进一步增强服务意识，提升服务质量，本着“便民”的原则，尽量减少申报人员提交材料，经与相关职能部门协调后，现将提交材料有关事宜说明如下:</w:t>
      </w:r>
    </w:p>
    <w:p>
      <w:pPr>
        <w:widowControl/>
        <w:shd w:val="clear" w:color="auto" w:fill="FFFFFF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一、申报人员整理材料时，应保证各类业绩材料在《评审简表》、《评审表》及《专业技术职务评审量化测评计分表》中顺序一致。按照材料清单顺序归类装订装袋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每袋请注明材料类别，可分为以下六类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。符合豫人社办〔2017〕12号文件的材料需排在最前面，凡是申请量化加分的材料需在备注中标明“量化加分项”，材料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右上角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用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铅笔标注序号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eastAsia="zh-CN"/>
        </w:rPr>
        <w:t>，以方便查找和防范丢失。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各类参评业绩材料均应为任现职以来获得，计算截止时间为2019年1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31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日。</w:t>
      </w:r>
    </w:p>
    <w:tbl>
      <w:tblPr>
        <w:tblStyle w:val="6"/>
        <w:tblW w:w="9585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 别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ind w:firstLine="3092" w:firstLineChars="11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第1类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个人基本信息材料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1.《职称申报推荐诚信承诺书》一式1份。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《郑州铁路职业技术学院专业技术职务任职资格评审简表》</w:t>
            </w:r>
            <w:r>
              <w:rPr>
                <w:rFonts w:hint="eastAsia" w:ascii="仿宋_GB2312" w:eastAsia="仿宋_GB2312"/>
                <w:sz w:val="28"/>
                <w:szCs w:val="28"/>
              </w:rPr>
              <w:t>一式3份（A3纸，双面打印）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3.《评审表》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一式3份。《评审表》和《评审简表》中的个人信息及业绩情况应准确、规范填写，确保真实。《评审表》、《评审简表》相同栏目同一业绩的填写顺序应一致。</w:t>
            </w:r>
          </w:p>
          <w:p>
            <w:pPr>
              <w:widowControl/>
              <w:shd w:val="clear" w:color="auto" w:fill="FFFFFF"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4.《专业技术职务评审量化测评计分表》一式3份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5.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未上交学历学位认证报告的，须提供认证报告原件。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6.申报高校教师系列职称的人员提交1章教案；申报实验师的人员提交2份实验教案（教案和实验教案须经推荐部门审核盖章）。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7.教师资格证原件和复印件1份。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第2类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获奖情况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荣誉类证书原件（只交芯）。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第3类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代表性论文</w:t>
            </w:r>
          </w:p>
        </w:tc>
        <w:tc>
          <w:tcPr>
            <w:tcW w:w="7741" w:type="dxa"/>
          </w:tcPr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任现职以来正式发表、出版的代表性论文须提供符合要求的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检索页，检索页附前。未</w:t>
            </w:r>
            <w:r>
              <w:rPr>
                <w:rFonts w:hint="eastAsia" w:ascii="仿宋_GB2312" w:eastAsia="仿宋_GB2312"/>
                <w:sz w:val="28"/>
                <w:szCs w:val="28"/>
              </w:rPr>
              <w:t>按要求检索、验证的论文只作为业绩参考条件。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在期刊目录用彩笔在本人所著论文标题下加下划线，将本人所著论文正文首页折叠出角。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28"/>
              </w:rPr>
              <w:t>.所有论文按《评审简表》中所填写顺序装袋,论文多者可分袋。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第4类     代表性著作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1.著作、教材须附在国家新闻出版广电总局网站“CIP数据核字号验证”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</w:rPr>
              <w:t>的检索页。未按</w:t>
            </w:r>
            <w:r>
              <w:rPr>
                <w:rFonts w:hint="eastAsia" w:ascii="仿宋_GB2312" w:eastAsia="仿宋_GB2312"/>
                <w:sz w:val="28"/>
                <w:szCs w:val="28"/>
              </w:rPr>
              <w:t>要求检索、验证的著作、教材只作为业绩参考条件。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2.著作，版权页、说明页牵涉到本人所写字数及正文中有本人署名的用彩笔标明，本人所著部分首页叠角出边，尾页同样叠角出边。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3.著作多者可分袋。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第5类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科研成果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任现职以来项目、获奖、专利等主要业绩材料原件。材料多者可分袋。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第6类    </w:t>
            </w:r>
          </w:p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其它业绩材料</w:t>
            </w:r>
          </w:p>
        </w:tc>
        <w:tc>
          <w:tcPr>
            <w:tcW w:w="7741" w:type="dxa"/>
          </w:tcPr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1.研究生导师、教研室主任、兼职辅导员、班主任、社团指导老师等相关证明材料需经相关部门负责人签字并加盖公章。</w:t>
            </w:r>
          </w:p>
          <w:p>
            <w:pPr>
              <w:widowControl/>
              <w:spacing w:line="360" w:lineRule="auto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2.填写的其他相关业绩的佐证材料。</w:t>
            </w:r>
          </w:p>
        </w:tc>
      </w:tr>
    </w:tbl>
    <w:p>
      <w:pPr>
        <w:widowControl/>
        <w:shd w:val="clear" w:color="auto" w:fill="FFFFFF"/>
        <w:spacing w:line="36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</w:t>
      </w:r>
    </w:p>
    <w:p>
      <w:pPr>
        <w:widowControl/>
        <w:shd w:val="clear" w:color="auto" w:fill="FFFFFF"/>
        <w:spacing w:line="360" w:lineRule="auto"/>
        <w:ind w:firstLine="560" w:firstLineChars="200"/>
        <w:jc w:val="left"/>
        <w:rPr>
          <w:b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二、材料汇总后装入材料袋，一人一袋。材料袋应采用结实耐用的拉链式布质手提袋子，袋子两面均要粘贴个人简明信息标识（建议采用白色医用胶布，尽量不使用吊牌、打印纸等易损、易丢材质），</w:t>
      </w: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标注单位、姓名、专业、级别、评审类型及联系方式等。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7372B"/>
    <w:multiLevelType w:val="singleLevel"/>
    <w:tmpl w:val="5C27372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A508F"/>
    <w:rsid w:val="00063956"/>
    <w:rsid w:val="001B0DE3"/>
    <w:rsid w:val="001B633F"/>
    <w:rsid w:val="001F5843"/>
    <w:rsid w:val="0022165D"/>
    <w:rsid w:val="00343291"/>
    <w:rsid w:val="00386861"/>
    <w:rsid w:val="004B2D58"/>
    <w:rsid w:val="004D4094"/>
    <w:rsid w:val="00585F20"/>
    <w:rsid w:val="005B468F"/>
    <w:rsid w:val="00626C06"/>
    <w:rsid w:val="006316E3"/>
    <w:rsid w:val="006A0472"/>
    <w:rsid w:val="006D2C4D"/>
    <w:rsid w:val="00782FC0"/>
    <w:rsid w:val="00787A24"/>
    <w:rsid w:val="0090765B"/>
    <w:rsid w:val="0094635B"/>
    <w:rsid w:val="00956681"/>
    <w:rsid w:val="00B10EB9"/>
    <w:rsid w:val="00C90EB9"/>
    <w:rsid w:val="00D1510B"/>
    <w:rsid w:val="00D51DD6"/>
    <w:rsid w:val="00DA508F"/>
    <w:rsid w:val="00E81830"/>
    <w:rsid w:val="00E9103F"/>
    <w:rsid w:val="00EA61FA"/>
    <w:rsid w:val="00EB0671"/>
    <w:rsid w:val="00EC47A8"/>
    <w:rsid w:val="00EF2F32"/>
    <w:rsid w:val="00F0496B"/>
    <w:rsid w:val="00FD6B60"/>
    <w:rsid w:val="028561FD"/>
    <w:rsid w:val="069835FC"/>
    <w:rsid w:val="07690260"/>
    <w:rsid w:val="092012A8"/>
    <w:rsid w:val="098E3573"/>
    <w:rsid w:val="0B9E1A4F"/>
    <w:rsid w:val="0C0252E3"/>
    <w:rsid w:val="0CAA719E"/>
    <w:rsid w:val="0EFF29F5"/>
    <w:rsid w:val="0F683D28"/>
    <w:rsid w:val="11E536CC"/>
    <w:rsid w:val="132B6B26"/>
    <w:rsid w:val="15252AF6"/>
    <w:rsid w:val="153C192E"/>
    <w:rsid w:val="17371EF4"/>
    <w:rsid w:val="1812671A"/>
    <w:rsid w:val="18633BCD"/>
    <w:rsid w:val="1AAF04A8"/>
    <w:rsid w:val="1E507AF4"/>
    <w:rsid w:val="1EBC7A1A"/>
    <w:rsid w:val="1FC0507E"/>
    <w:rsid w:val="230325F7"/>
    <w:rsid w:val="281E2790"/>
    <w:rsid w:val="2B1C683B"/>
    <w:rsid w:val="2B9F2C27"/>
    <w:rsid w:val="2C63641F"/>
    <w:rsid w:val="2D55280F"/>
    <w:rsid w:val="2ECC6BDE"/>
    <w:rsid w:val="306F166E"/>
    <w:rsid w:val="312C12A3"/>
    <w:rsid w:val="33487ED6"/>
    <w:rsid w:val="3AB2571E"/>
    <w:rsid w:val="3B136C80"/>
    <w:rsid w:val="3F71456E"/>
    <w:rsid w:val="424B2A3D"/>
    <w:rsid w:val="43F65447"/>
    <w:rsid w:val="458B689E"/>
    <w:rsid w:val="49E64F36"/>
    <w:rsid w:val="4F227086"/>
    <w:rsid w:val="532F4689"/>
    <w:rsid w:val="54424488"/>
    <w:rsid w:val="55012924"/>
    <w:rsid w:val="55420936"/>
    <w:rsid w:val="585B7A54"/>
    <w:rsid w:val="58A47AE8"/>
    <w:rsid w:val="5B6D3BCB"/>
    <w:rsid w:val="5C2203D8"/>
    <w:rsid w:val="61FD22D7"/>
    <w:rsid w:val="64EC0BF9"/>
    <w:rsid w:val="67A90CED"/>
    <w:rsid w:val="6D052E2B"/>
    <w:rsid w:val="6F635392"/>
    <w:rsid w:val="72FD46C8"/>
    <w:rsid w:val="73370C1C"/>
    <w:rsid w:val="73D57A88"/>
    <w:rsid w:val="7A4A7E52"/>
    <w:rsid w:val="7AE038F9"/>
    <w:rsid w:val="7C8847A7"/>
    <w:rsid w:val="7D8673A2"/>
    <w:rsid w:val="7E7E61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</Words>
  <Characters>1009</Characters>
  <Lines>8</Lines>
  <Paragraphs>2</Paragraphs>
  <ScaleCrop>false</ScaleCrop>
  <LinksUpToDate>false</LinksUpToDate>
  <CharactersWithSpaces>1184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潘秋萍</cp:lastModifiedBy>
  <cp:lastPrinted>2019-01-22T03:18:00Z</cp:lastPrinted>
  <dcterms:modified xsi:type="dcterms:W3CDTF">2019-12-13T07:57:05Z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