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after="0" w:line="440" w:lineRule="exact"/>
        <w:ind w:left="0" w:leftChars="0" w:right="0" w:firstLine="0"/>
        <w:jc w:val="left"/>
        <w:textAlignment w:val="auto"/>
        <w:rPr>
          <w:rFonts w:hint="eastAsia" w:ascii="方正仿宋_GB2312" w:hAnsi="方正仿宋_GB2312" w:eastAsia="方正仿宋_GB2312" w:cs="方正仿宋_GB2312"/>
          <w:color w:val="000000"/>
          <w:spacing w:val="0"/>
          <w:sz w:val="28"/>
          <w:szCs w:val="28"/>
          <w:lang w:eastAsia="zh-CN"/>
        </w:rPr>
      </w:pPr>
      <w:r>
        <w:rPr>
          <w:rFonts w:hint="eastAsia" w:ascii="方正仿宋_GB2312" w:hAnsi="方正仿宋_GB2312" w:eastAsia="方正仿宋_GB2312" w:cs="方正仿宋_GB2312"/>
          <w:color w:val="000000"/>
          <w:spacing w:val="0"/>
          <w:sz w:val="28"/>
          <w:szCs w:val="28"/>
        </w:rPr>
        <w:t>附件一</w:t>
      </w:r>
      <w:r>
        <w:rPr>
          <w:rFonts w:hint="eastAsia" w:ascii="方正仿宋_GB2312" w:hAnsi="方正仿宋_GB2312" w:eastAsia="方正仿宋_GB2312" w:cs="方正仿宋_GB2312"/>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0" w:after="0" w:line="440" w:lineRule="exact"/>
        <w:ind w:left="0" w:leftChars="0" w:right="0"/>
        <w:jc w:val="center"/>
        <w:textAlignment w:val="auto"/>
        <w:rPr>
          <w:rFonts w:hint="eastAsia" w:ascii="方正小标宋简体" w:hAnsi="方正小标宋简体" w:eastAsia="方正小标宋简体" w:cs="方正小标宋简体"/>
          <w:color w:val="000000"/>
          <w:spacing w:val="0"/>
          <w:sz w:val="32"/>
          <w:szCs w:val="32"/>
        </w:rPr>
      </w:pPr>
      <w:r>
        <w:rPr>
          <w:rFonts w:hint="eastAsia" w:ascii="方正小标宋简体" w:hAnsi="方正小标宋简体" w:eastAsia="方正小标宋简体" w:cs="方正小标宋简体"/>
          <w:color w:val="000000"/>
          <w:spacing w:val="0"/>
          <w:sz w:val="32"/>
          <w:szCs w:val="32"/>
        </w:rPr>
        <w:t>天使书院</w:t>
      </w:r>
      <w:r>
        <w:rPr>
          <w:rFonts w:hint="eastAsia" w:ascii="方正小标宋简体" w:hAnsi="方正小标宋简体" w:eastAsia="方正小标宋简体" w:cs="方正小标宋简体"/>
          <w:color w:val="000000"/>
          <w:spacing w:val="0"/>
          <w:sz w:val="32"/>
          <w:szCs w:val="32"/>
          <w:lang w:val="en-US" w:eastAsia="zh-CN"/>
        </w:rPr>
        <w:t>社区管理委员会</w:t>
      </w:r>
      <w:r>
        <w:rPr>
          <w:rFonts w:hint="eastAsia" w:ascii="方正小标宋简体" w:hAnsi="方正小标宋简体" w:eastAsia="方正小标宋简体" w:cs="方正小标宋简体"/>
          <w:color w:val="000000"/>
          <w:spacing w:val="0"/>
          <w:sz w:val="32"/>
          <w:szCs w:val="32"/>
        </w:rPr>
        <w:t>岗位设置</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6" w:firstLineChars="200"/>
        <w:jc w:val="left"/>
        <w:textAlignment w:val="auto"/>
        <w:rPr>
          <w:rFonts w:hint="eastAsia" w:ascii="方正仿宋_GB2312" w:hAnsi="方正仿宋_GB2312" w:eastAsia="方正仿宋_GB2312" w:cs="方正仿宋_GB2312"/>
          <w:b/>
          <w:bCs/>
          <w:color w:val="000000"/>
          <w:spacing w:val="0"/>
          <w:sz w:val="28"/>
          <w:szCs w:val="28"/>
        </w:rPr>
      </w:pPr>
      <w:r>
        <w:rPr>
          <w:rFonts w:hint="eastAsia" w:ascii="方正仿宋_GB2312" w:hAnsi="方正仿宋_GB2312" w:eastAsia="方正仿宋_GB2312" w:cs="方正仿宋_GB2312"/>
          <w:b/>
          <w:bCs/>
          <w:color w:val="000000"/>
          <w:spacing w:val="1"/>
          <w:sz w:val="28"/>
          <w:szCs w:val="28"/>
        </w:rPr>
        <w:t>一、</w:t>
      </w:r>
      <w:r>
        <w:rPr>
          <w:rFonts w:hint="eastAsia" w:ascii="方正仿宋_GB2312" w:hAnsi="方正仿宋_GB2312" w:eastAsia="方正仿宋_GB2312" w:cs="方正仿宋_GB2312"/>
          <w:b/>
          <w:bCs/>
          <w:color w:val="000000"/>
          <w:spacing w:val="1"/>
          <w:sz w:val="28"/>
          <w:szCs w:val="28"/>
          <w:lang w:eastAsia="zh-CN"/>
        </w:rPr>
        <w:t>社区管理委员会</w:t>
      </w:r>
      <w:r>
        <w:rPr>
          <w:rFonts w:hint="eastAsia" w:ascii="方正仿宋_GB2312" w:hAnsi="方正仿宋_GB2312" w:eastAsia="方正仿宋_GB2312" w:cs="方正仿宋_GB2312"/>
          <w:b/>
          <w:bCs/>
          <w:color w:val="000000"/>
          <w:spacing w:val="1"/>
          <w:sz w:val="28"/>
          <w:szCs w:val="28"/>
        </w:rPr>
        <w:t>岗位设置</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bookmarkStart w:id="0" w:name="_GoBack"/>
      <w:bookmarkEnd w:id="0"/>
      <w:r>
        <w:rPr>
          <w:rFonts w:hint="eastAsia" w:ascii="方正仿宋_GB2312" w:hAnsi="方正仿宋_GB2312" w:eastAsia="方正仿宋_GB2312" w:cs="方正仿宋_GB2312"/>
          <w:color w:val="000000"/>
          <w:spacing w:val="1"/>
          <w:sz w:val="28"/>
          <w:szCs w:val="28"/>
        </w:rPr>
        <w:t>1.中心主任、副主任</w:t>
      </w:r>
      <w:r>
        <w:rPr>
          <w:rFonts w:hint="eastAsia" w:ascii="方正仿宋_GB2312" w:hAnsi="方正仿宋_GB2312" w:eastAsia="方正仿宋_GB2312" w:cs="方正仿宋_GB2312"/>
          <w:color w:val="000000"/>
          <w:spacing w:val="81"/>
          <w:sz w:val="28"/>
          <w:szCs w:val="28"/>
        </w:rPr>
        <w:t xml:space="preserve"> </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职责：全面主持</w:t>
      </w:r>
      <w:r>
        <w:rPr>
          <w:rFonts w:hint="eastAsia" w:ascii="方正仿宋_GB2312" w:hAnsi="方正仿宋_GB2312" w:eastAsia="方正仿宋_GB2312" w:cs="方正仿宋_GB2312"/>
          <w:color w:val="000000"/>
          <w:spacing w:val="-1"/>
          <w:sz w:val="28"/>
          <w:szCs w:val="28"/>
          <w:lang w:eastAsia="zh-CN"/>
        </w:rPr>
        <w:t>社区管理委员会</w:t>
      </w:r>
      <w:r>
        <w:rPr>
          <w:rFonts w:hint="eastAsia" w:ascii="方正仿宋_GB2312" w:hAnsi="方正仿宋_GB2312" w:eastAsia="方正仿宋_GB2312" w:cs="方正仿宋_GB2312"/>
          <w:color w:val="000000"/>
          <w:spacing w:val="-1"/>
          <w:sz w:val="28"/>
          <w:szCs w:val="28"/>
        </w:rPr>
        <w:t>工作。在充分学习校党委、学生工作部（学生处）工作的指示精神、广泛征求同学意见的基础上，制定每学期的工作计划，并督促各组落</w:t>
      </w:r>
      <w:r>
        <w:rPr>
          <w:rFonts w:hint="eastAsia" w:ascii="方正仿宋_GB2312" w:hAnsi="方正仿宋_GB2312" w:eastAsia="方正仿宋_GB2312" w:cs="方正仿宋_GB2312"/>
          <w:color w:val="000000"/>
          <w:spacing w:val="0"/>
          <w:sz w:val="28"/>
          <w:szCs w:val="28"/>
        </w:rPr>
        <w:t>实好各项工作；认真、及时传达学校有关部门的指示精神，</w:t>
      </w:r>
      <w:r>
        <w:rPr>
          <w:rFonts w:hint="eastAsia" w:ascii="方正仿宋_GB2312" w:hAnsi="方正仿宋_GB2312" w:eastAsia="方正仿宋_GB2312" w:cs="方正仿宋_GB2312"/>
          <w:color w:val="000000"/>
          <w:spacing w:val="-1"/>
          <w:sz w:val="28"/>
          <w:szCs w:val="28"/>
        </w:rPr>
        <w:t>及时向上级汇报学生自我管理的工作情况；负责召开中心全</w:t>
      </w:r>
      <w:r>
        <w:rPr>
          <w:rFonts w:hint="eastAsia" w:ascii="方正仿宋_GB2312" w:hAnsi="方正仿宋_GB2312" w:eastAsia="方正仿宋_GB2312" w:cs="方正仿宋_GB2312"/>
          <w:color w:val="000000"/>
          <w:spacing w:val="0"/>
          <w:sz w:val="28"/>
          <w:szCs w:val="28"/>
        </w:rPr>
        <w:t>体成员会议</w:t>
      </w:r>
      <w:r>
        <w:rPr>
          <w:rFonts w:hint="eastAsia" w:ascii="方正仿宋_GB2312" w:hAnsi="方正仿宋_GB2312" w:eastAsia="方正仿宋_GB2312" w:cs="方正仿宋_GB2312"/>
          <w:color w:val="000000"/>
          <w:spacing w:val="0"/>
          <w:sz w:val="28"/>
          <w:szCs w:val="28"/>
          <w:lang w:eastAsia="zh-CN"/>
        </w:rPr>
        <w:t>，</w:t>
      </w:r>
      <w:r>
        <w:rPr>
          <w:rFonts w:hint="eastAsia" w:ascii="方正仿宋_GB2312" w:hAnsi="方正仿宋_GB2312" w:eastAsia="方正仿宋_GB2312" w:cs="方正仿宋_GB2312"/>
          <w:color w:val="000000"/>
          <w:spacing w:val="0"/>
          <w:sz w:val="28"/>
          <w:szCs w:val="28"/>
        </w:rPr>
        <w:t>总结、通报中心工作并研究布置下一步工作；</w:t>
      </w:r>
      <w:r>
        <w:rPr>
          <w:rFonts w:hint="eastAsia" w:ascii="方正仿宋_GB2312" w:hAnsi="方正仿宋_GB2312" w:eastAsia="方正仿宋_GB2312" w:cs="方正仿宋_GB2312"/>
          <w:color w:val="000000"/>
          <w:spacing w:val="-1"/>
          <w:sz w:val="28"/>
          <w:szCs w:val="28"/>
        </w:rPr>
        <w:t>掌握学生干部的思想工作情况，抓好</w:t>
      </w:r>
      <w:r>
        <w:rPr>
          <w:rFonts w:hint="eastAsia" w:ascii="方正仿宋_GB2312" w:hAnsi="方正仿宋_GB2312" w:eastAsia="方正仿宋_GB2312" w:cs="方正仿宋_GB2312"/>
          <w:color w:val="000000"/>
          <w:spacing w:val="-1"/>
          <w:sz w:val="28"/>
          <w:szCs w:val="28"/>
          <w:lang w:eastAsia="zh-CN"/>
        </w:rPr>
        <w:t>社区管理委员会</w:t>
      </w:r>
      <w:r>
        <w:rPr>
          <w:rFonts w:hint="eastAsia" w:ascii="方正仿宋_GB2312" w:hAnsi="方正仿宋_GB2312" w:eastAsia="方正仿宋_GB2312" w:cs="方正仿宋_GB2312"/>
          <w:color w:val="000000"/>
          <w:spacing w:val="-1"/>
          <w:sz w:val="28"/>
          <w:szCs w:val="28"/>
        </w:rPr>
        <w:t>班子建设，关心中心成员的思想状况、学习工作情况和生活情况，搞好内部团结，协调各方面关系，争取各方面支持，做好各项工作；总结和评价各组负责人的工作表现，提名任免</w:t>
      </w:r>
      <w:r>
        <w:rPr>
          <w:rFonts w:hint="eastAsia" w:ascii="方正仿宋_GB2312" w:hAnsi="方正仿宋_GB2312" w:eastAsia="方正仿宋_GB2312" w:cs="方正仿宋_GB2312"/>
          <w:color w:val="000000"/>
          <w:spacing w:val="0"/>
          <w:sz w:val="28"/>
          <w:szCs w:val="28"/>
        </w:rPr>
        <w:t>各组负责人，抓好各组成员的新老更替工作。</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2.秘书组组长、副组长、工作人员</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职责：统筹安排</w:t>
      </w:r>
      <w:r>
        <w:rPr>
          <w:rFonts w:hint="eastAsia" w:ascii="方正仿宋_GB2312" w:hAnsi="方正仿宋_GB2312" w:eastAsia="方正仿宋_GB2312" w:cs="方正仿宋_GB2312"/>
          <w:color w:val="000000"/>
          <w:spacing w:val="-1"/>
          <w:sz w:val="28"/>
          <w:szCs w:val="28"/>
          <w:lang w:eastAsia="zh-CN"/>
        </w:rPr>
        <w:t>社区管理委员会</w:t>
      </w:r>
      <w:r>
        <w:rPr>
          <w:rFonts w:hint="eastAsia" w:ascii="方正仿宋_GB2312" w:hAnsi="方正仿宋_GB2312" w:eastAsia="方正仿宋_GB2312" w:cs="方正仿宋_GB2312"/>
          <w:color w:val="000000"/>
          <w:spacing w:val="-1"/>
          <w:sz w:val="28"/>
          <w:szCs w:val="28"/>
        </w:rPr>
        <w:t>年度整体工作，处理</w:t>
      </w:r>
      <w:r>
        <w:rPr>
          <w:rFonts w:hint="eastAsia" w:ascii="方正仿宋_GB2312" w:hAnsi="方正仿宋_GB2312" w:eastAsia="方正仿宋_GB2312" w:cs="方正仿宋_GB2312"/>
          <w:color w:val="000000"/>
          <w:spacing w:val="-1"/>
          <w:sz w:val="28"/>
          <w:szCs w:val="28"/>
          <w:lang w:eastAsia="zh-CN"/>
        </w:rPr>
        <w:t>社区管理委员会</w:t>
      </w:r>
      <w:r>
        <w:rPr>
          <w:rFonts w:hint="eastAsia" w:ascii="方正仿宋_GB2312" w:hAnsi="方正仿宋_GB2312" w:eastAsia="方正仿宋_GB2312" w:cs="方正仿宋_GB2312"/>
          <w:color w:val="000000"/>
          <w:spacing w:val="-1"/>
          <w:sz w:val="28"/>
          <w:szCs w:val="28"/>
        </w:rPr>
        <w:t>的具体日常事务；充分把握正确舆论导向，加强学生工作的各项宣传策划工作；负责与书院各部门、组织以及校内兄弟书院之间的联系交流；负责</w:t>
      </w:r>
      <w:r>
        <w:rPr>
          <w:rFonts w:hint="eastAsia" w:ascii="方正仿宋_GB2312" w:hAnsi="方正仿宋_GB2312" w:eastAsia="方正仿宋_GB2312" w:cs="方正仿宋_GB2312"/>
          <w:color w:val="000000"/>
          <w:spacing w:val="-1"/>
          <w:sz w:val="28"/>
          <w:szCs w:val="28"/>
          <w:lang w:val="en-US" w:eastAsia="zh-CN"/>
        </w:rPr>
        <w:t>社区管理委员会</w:t>
      </w:r>
      <w:r>
        <w:rPr>
          <w:rFonts w:hint="eastAsia" w:ascii="方正仿宋_GB2312" w:hAnsi="方正仿宋_GB2312" w:eastAsia="方正仿宋_GB2312" w:cs="方正仿宋_GB2312"/>
          <w:color w:val="000000"/>
          <w:spacing w:val="-1"/>
          <w:sz w:val="28"/>
          <w:szCs w:val="28"/>
        </w:rPr>
        <w:t>各类文书工作，档案管理，财务管理，秘书组用品供应及日常工作；负责值班人员的安排、考勤、记录及考</w:t>
      </w:r>
      <w:r>
        <w:rPr>
          <w:rFonts w:hint="eastAsia" w:ascii="方正仿宋_GB2312" w:hAnsi="方正仿宋_GB2312" w:eastAsia="方正仿宋_GB2312" w:cs="方正仿宋_GB2312"/>
          <w:color w:val="000000"/>
          <w:spacing w:val="0"/>
          <w:sz w:val="28"/>
          <w:szCs w:val="28"/>
        </w:rPr>
        <w:t>核评优工作。</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3.学习部部长、副部长、工作人员</w:t>
      </w:r>
      <w:r>
        <w:rPr>
          <w:rFonts w:hint="eastAsia" w:ascii="方正仿宋_GB2312" w:hAnsi="方正仿宋_GB2312" w:eastAsia="方正仿宋_GB2312" w:cs="方正仿宋_GB2312"/>
          <w:color w:val="000000"/>
          <w:spacing w:val="0"/>
          <w:sz w:val="28"/>
          <w:szCs w:val="28"/>
        </w:rPr>
        <w:t xml:space="preserve"> </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32"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7"/>
          <w:sz w:val="28"/>
          <w:szCs w:val="28"/>
        </w:rPr>
        <w:t>职责：配合书院的教务工作，反应同学们的愿望和要求，</w:t>
      </w:r>
      <w:r>
        <w:rPr>
          <w:rFonts w:hint="eastAsia" w:ascii="方正仿宋_GB2312" w:hAnsi="方正仿宋_GB2312" w:eastAsia="方正仿宋_GB2312" w:cs="方正仿宋_GB2312"/>
          <w:color w:val="000000"/>
          <w:spacing w:val="-1"/>
          <w:sz w:val="28"/>
          <w:szCs w:val="28"/>
        </w:rPr>
        <w:t>解决同学们在学习中遇到的实际问题；根据广大同学求知成才锻炼自己的需要，规划和组织周末开讲、竞赛活动、读书</w:t>
      </w:r>
      <w:r>
        <w:rPr>
          <w:rFonts w:hint="eastAsia" w:ascii="方正仿宋_GB2312" w:hAnsi="方正仿宋_GB2312" w:eastAsia="方正仿宋_GB2312" w:cs="方正仿宋_GB2312"/>
          <w:color w:val="000000"/>
          <w:spacing w:val="-6"/>
          <w:sz w:val="28"/>
          <w:szCs w:val="28"/>
        </w:rPr>
        <w:t>报告会等各种学术性活动；每日检查学生晚自习迟到、出勤、</w:t>
      </w:r>
      <w:r>
        <w:rPr>
          <w:rFonts w:hint="eastAsia" w:ascii="方正仿宋_GB2312" w:hAnsi="方正仿宋_GB2312" w:eastAsia="方正仿宋_GB2312" w:cs="方正仿宋_GB2312"/>
          <w:color w:val="000000"/>
          <w:spacing w:val="-1"/>
          <w:sz w:val="28"/>
          <w:szCs w:val="28"/>
        </w:rPr>
        <w:t>自习情况，做好记录，协调各班占用教室情况；在书院老师</w:t>
      </w:r>
      <w:r>
        <w:rPr>
          <w:rFonts w:hint="eastAsia" w:ascii="方正仿宋_GB2312" w:hAnsi="方正仿宋_GB2312" w:eastAsia="方正仿宋_GB2312" w:cs="方正仿宋_GB2312"/>
          <w:color w:val="000000"/>
          <w:spacing w:val="0"/>
          <w:sz w:val="28"/>
          <w:szCs w:val="28"/>
        </w:rPr>
        <w:t>的指导下统筹每学期期末的奖学金评定工作。</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0"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0"/>
          <w:sz w:val="28"/>
          <w:szCs w:val="28"/>
        </w:rPr>
        <w:t>4.</w:t>
      </w:r>
      <w:r>
        <w:rPr>
          <w:rFonts w:hint="eastAsia" w:ascii="方正仿宋_GB2312" w:hAnsi="方正仿宋_GB2312" w:eastAsia="方正仿宋_GB2312" w:cs="方正仿宋_GB2312"/>
          <w:color w:val="000000"/>
          <w:spacing w:val="1"/>
          <w:sz w:val="28"/>
          <w:szCs w:val="28"/>
        </w:rPr>
        <w:t>生活部部长、副部长、工作人员</w:t>
      </w:r>
      <w:r>
        <w:rPr>
          <w:rFonts w:hint="eastAsia" w:ascii="方正仿宋_GB2312" w:hAnsi="方正仿宋_GB2312" w:eastAsia="方正仿宋_GB2312" w:cs="方正仿宋_GB2312"/>
          <w:color w:val="000000"/>
          <w:spacing w:val="0"/>
          <w:sz w:val="28"/>
          <w:szCs w:val="28"/>
        </w:rPr>
        <w:t xml:space="preserve"> </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职责：收集同学生活上的意见和建议，并及时帮助协调解决；在新生刚入校时，生活部要及时的举办活动，拉近同学们之间的距离，增强班级凝聚力，并让他们尽快适应大学</w:t>
      </w:r>
      <w:r>
        <w:rPr>
          <w:rFonts w:hint="eastAsia" w:ascii="方正仿宋_GB2312" w:hAnsi="方正仿宋_GB2312" w:eastAsia="方正仿宋_GB2312" w:cs="方正仿宋_GB2312"/>
          <w:color w:val="000000"/>
          <w:spacing w:val="0"/>
          <w:sz w:val="28"/>
          <w:szCs w:val="28"/>
        </w:rPr>
        <w:t>生活，投入到大学学习与生活中;负责新生的体检工作；开</w:t>
      </w:r>
      <w:r>
        <w:rPr>
          <w:rFonts w:hint="eastAsia" w:ascii="方正仿宋_GB2312" w:hAnsi="方正仿宋_GB2312" w:eastAsia="方正仿宋_GB2312" w:cs="方正仿宋_GB2312"/>
          <w:color w:val="000000"/>
          <w:spacing w:val="-6"/>
          <w:sz w:val="28"/>
          <w:szCs w:val="28"/>
        </w:rPr>
        <w:t>展贫困学生的调查、监督工作，并且协助书院做好帮扶工作；</w:t>
      </w:r>
      <w:r>
        <w:rPr>
          <w:rFonts w:hint="eastAsia" w:ascii="方正仿宋_GB2312" w:hAnsi="方正仿宋_GB2312" w:eastAsia="方正仿宋_GB2312" w:cs="方正仿宋_GB2312"/>
          <w:color w:val="000000"/>
          <w:spacing w:val="0"/>
          <w:sz w:val="28"/>
          <w:szCs w:val="28"/>
        </w:rPr>
        <w:t>负责助学金发放前的各项准备工作。</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5.国防教育部部长、副部长、工作人员</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职责：协助保卫处（武装部）开展书院学生半军事化管</w:t>
      </w:r>
      <w:r>
        <w:rPr>
          <w:rFonts w:hint="eastAsia" w:ascii="方正仿宋_GB2312" w:hAnsi="方正仿宋_GB2312" w:eastAsia="方正仿宋_GB2312" w:cs="方正仿宋_GB2312"/>
          <w:color w:val="000000"/>
          <w:spacing w:val="0"/>
          <w:sz w:val="28"/>
          <w:szCs w:val="28"/>
        </w:rPr>
        <w:t>理工作，负责新生军训、日常升旗、学生跑操等活动开展、</w:t>
      </w:r>
      <w:r>
        <w:rPr>
          <w:rFonts w:hint="eastAsia" w:ascii="方正仿宋_GB2312" w:hAnsi="方正仿宋_GB2312" w:eastAsia="方正仿宋_GB2312" w:cs="方正仿宋_GB2312"/>
          <w:color w:val="000000"/>
          <w:spacing w:val="-6"/>
          <w:sz w:val="28"/>
          <w:szCs w:val="28"/>
        </w:rPr>
        <w:t>检查与评比；开展国防知识、军事知识普及讲座、知识竞赛、</w:t>
      </w:r>
      <w:r>
        <w:rPr>
          <w:rFonts w:hint="eastAsia" w:ascii="方正仿宋_GB2312" w:hAnsi="方正仿宋_GB2312" w:eastAsia="方正仿宋_GB2312" w:cs="方正仿宋_GB2312"/>
          <w:color w:val="000000"/>
          <w:spacing w:val="-1"/>
          <w:sz w:val="28"/>
          <w:szCs w:val="28"/>
        </w:rPr>
        <w:t>辩论赛等各类活动的组织、宣传及宣讲活动，开展征兵动员和</w:t>
      </w:r>
      <w:r>
        <w:rPr>
          <w:rFonts w:hint="eastAsia" w:ascii="方正仿宋_GB2312" w:hAnsi="方正仿宋_GB2312" w:eastAsia="方正仿宋_GB2312" w:cs="方正仿宋_GB2312"/>
          <w:color w:val="000000"/>
          <w:spacing w:val="-1"/>
          <w:sz w:val="28"/>
          <w:szCs w:val="28"/>
          <w:lang w:val="en-US" w:eastAsia="zh-CN"/>
        </w:rPr>
        <w:t>宣</w:t>
      </w:r>
      <w:r>
        <w:rPr>
          <w:rFonts w:hint="eastAsia" w:ascii="方正仿宋_GB2312" w:hAnsi="方正仿宋_GB2312" w:eastAsia="方正仿宋_GB2312" w:cs="方正仿宋_GB2312"/>
          <w:color w:val="000000"/>
          <w:spacing w:val="-1"/>
          <w:sz w:val="28"/>
          <w:szCs w:val="28"/>
        </w:rPr>
        <w:t>传、爱国主义教育等工作；负责学生课余体育活动等工作的计划和实施，积极开展各项群众性体育活动，丰富广大</w:t>
      </w:r>
      <w:r>
        <w:rPr>
          <w:rFonts w:hint="eastAsia" w:ascii="方正仿宋_GB2312" w:hAnsi="方正仿宋_GB2312" w:eastAsia="方正仿宋_GB2312" w:cs="方正仿宋_GB2312"/>
          <w:color w:val="000000"/>
          <w:spacing w:val="0"/>
          <w:sz w:val="28"/>
          <w:szCs w:val="28"/>
        </w:rPr>
        <w:t>同学课余生活。</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6.心理健康部部长、副部长、工作人员</w:t>
      </w:r>
      <w:r>
        <w:rPr>
          <w:rFonts w:hint="eastAsia" w:ascii="方正仿宋_GB2312" w:hAnsi="方正仿宋_GB2312" w:eastAsia="方正仿宋_GB2312" w:cs="方正仿宋_GB2312"/>
          <w:color w:val="000000"/>
          <w:spacing w:val="0"/>
          <w:sz w:val="28"/>
          <w:szCs w:val="28"/>
        </w:rPr>
        <w:t xml:space="preserve"> </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职责：主要负责心理调查和辅导活动、日常心理咨询处的值班工作以及相关的心理培训活动；协助心理健康教育中心开展学生干部培训、心理健康节等各项活动，关注身边同</w:t>
      </w:r>
      <w:r>
        <w:rPr>
          <w:rFonts w:hint="eastAsia" w:ascii="方正仿宋_GB2312" w:hAnsi="方正仿宋_GB2312" w:eastAsia="方正仿宋_GB2312" w:cs="方正仿宋_GB2312"/>
          <w:color w:val="000000"/>
          <w:spacing w:val="0"/>
          <w:sz w:val="28"/>
          <w:szCs w:val="28"/>
        </w:rPr>
        <w:t>学的心理状况，及时反馈学生的心理问题和心理需求。</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7.劳动部部长、副部长、工作人员</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32"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7"/>
          <w:sz w:val="28"/>
          <w:szCs w:val="28"/>
        </w:rPr>
        <w:t>职责：开展教室、宿舍、公共卫生区等区域的卫生打扫、</w:t>
      </w:r>
      <w:r>
        <w:rPr>
          <w:rFonts w:hint="eastAsia" w:ascii="方正仿宋_GB2312" w:hAnsi="方正仿宋_GB2312" w:eastAsia="方正仿宋_GB2312" w:cs="方正仿宋_GB2312"/>
          <w:color w:val="000000"/>
          <w:spacing w:val="-1"/>
          <w:sz w:val="28"/>
          <w:szCs w:val="28"/>
        </w:rPr>
        <w:t>检查和评比活动；组织有教育意义的劳动活动和丰富多彩的</w:t>
      </w:r>
      <w:r>
        <w:rPr>
          <w:rFonts w:hint="eastAsia" w:ascii="方正仿宋_GB2312" w:hAnsi="方正仿宋_GB2312" w:eastAsia="方正仿宋_GB2312" w:cs="方正仿宋_GB2312"/>
          <w:color w:val="000000"/>
          <w:spacing w:val="-1"/>
          <w:sz w:val="28"/>
          <w:szCs w:val="28"/>
          <w:lang w:val="en-US" w:eastAsia="zh-CN"/>
        </w:rPr>
        <w:t>学</w:t>
      </w:r>
      <w:r>
        <w:rPr>
          <w:rFonts w:hint="eastAsia" w:ascii="方正仿宋_GB2312" w:hAnsi="方正仿宋_GB2312" w:eastAsia="方正仿宋_GB2312" w:cs="方正仿宋_GB2312"/>
          <w:color w:val="000000"/>
          <w:spacing w:val="-1"/>
          <w:sz w:val="28"/>
          <w:szCs w:val="28"/>
        </w:rPr>
        <w:t>生课余文化生活；组织书院同学在校内外开展一系列劳动</w:t>
      </w:r>
      <w:r>
        <w:rPr>
          <w:rFonts w:hint="eastAsia" w:ascii="方正仿宋_GB2312" w:hAnsi="方正仿宋_GB2312" w:eastAsia="方正仿宋_GB2312" w:cs="方正仿宋_GB2312"/>
          <w:color w:val="000000"/>
          <w:spacing w:val="0"/>
          <w:sz w:val="28"/>
          <w:szCs w:val="28"/>
        </w:rPr>
        <w:t>教育活动，增强大学生的劳动意识和劳动精神。</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8.治保部部长、副部长</w:t>
      </w:r>
      <w:r>
        <w:rPr>
          <w:rFonts w:hint="eastAsia" w:ascii="方正仿宋_GB2312" w:hAnsi="方正仿宋_GB2312" w:eastAsia="方正仿宋_GB2312" w:cs="方正仿宋_GB2312"/>
          <w:color w:val="000000"/>
          <w:spacing w:val="2"/>
          <w:sz w:val="28"/>
          <w:szCs w:val="28"/>
        </w:rPr>
        <w:t>、</w:t>
      </w:r>
      <w:r>
        <w:rPr>
          <w:rFonts w:hint="eastAsia" w:ascii="方正仿宋_GB2312" w:hAnsi="方正仿宋_GB2312" w:eastAsia="方正仿宋_GB2312" w:cs="方正仿宋_GB2312"/>
          <w:color w:val="000000"/>
          <w:spacing w:val="1"/>
          <w:sz w:val="28"/>
          <w:szCs w:val="28"/>
        </w:rPr>
        <w:t>工作人员</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职责：配合保卫处进行日常治安、防火调查，排查学生中不稳定因素，开展校园文明巡逻，维护校园秩序，指导规</w:t>
      </w:r>
      <w:r>
        <w:rPr>
          <w:rFonts w:hint="eastAsia" w:ascii="方正仿宋_GB2312" w:hAnsi="方正仿宋_GB2312" w:eastAsia="方正仿宋_GB2312" w:cs="方正仿宋_GB2312"/>
          <w:color w:val="000000"/>
          <w:spacing w:val="0"/>
          <w:sz w:val="28"/>
          <w:szCs w:val="28"/>
        </w:rPr>
        <w:t>范学生行为；组织开展各项安全、文明、普法等教育活动，</w:t>
      </w:r>
      <w:r>
        <w:rPr>
          <w:rFonts w:hint="eastAsia" w:ascii="方正仿宋_GB2312" w:hAnsi="方正仿宋_GB2312" w:eastAsia="方正仿宋_GB2312" w:cs="方正仿宋_GB2312"/>
          <w:color w:val="000000"/>
          <w:spacing w:val="-1"/>
          <w:sz w:val="28"/>
          <w:szCs w:val="28"/>
        </w:rPr>
        <w:t>与广大师生交流紧密，切实为师生解决实际问题，努力创建</w:t>
      </w:r>
      <w:r>
        <w:rPr>
          <w:rFonts w:hint="eastAsia" w:ascii="方正仿宋_GB2312" w:hAnsi="方正仿宋_GB2312" w:eastAsia="方正仿宋_GB2312" w:cs="方正仿宋_GB2312"/>
          <w:color w:val="000000"/>
          <w:spacing w:val="0"/>
          <w:sz w:val="28"/>
          <w:szCs w:val="28"/>
        </w:rPr>
        <w:t>和谐、文明、安全的校园氛围。</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9.女工部部长、副部长</w:t>
      </w:r>
      <w:r>
        <w:rPr>
          <w:rFonts w:hint="eastAsia" w:ascii="方正仿宋_GB2312" w:hAnsi="方正仿宋_GB2312" w:eastAsia="方正仿宋_GB2312" w:cs="方正仿宋_GB2312"/>
          <w:color w:val="000000"/>
          <w:spacing w:val="2"/>
          <w:sz w:val="28"/>
          <w:szCs w:val="28"/>
        </w:rPr>
        <w:t>、</w:t>
      </w:r>
      <w:r>
        <w:rPr>
          <w:rFonts w:hint="eastAsia" w:ascii="方正仿宋_GB2312" w:hAnsi="方正仿宋_GB2312" w:eastAsia="方正仿宋_GB2312" w:cs="方正仿宋_GB2312"/>
          <w:color w:val="000000"/>
          <w:spacing w:val="1"/>
          <w:sz w:val="28"/>
          <w:szCs w:val="28"/>
        </w:rPr>
        <w:t>工作人员</w:t>
      </w:r>
      <w:r>
        <w:rPr>
          <w:rFonts w:hint="eastAsia" w:ascii="方正仿宋_GB2312" w:hAnsi="方正仿宋_GB2312" w:eastAsia="方正仿宋_GB2312" w:cs="方正仿宋_GB2312"/>
          <w:color w:val="000000"/>
          <w:spacing w:val="0"/>
          <w:sz w:val="28"/>
          <w:szCs w:val="28"/>
        </w:rPr>
        <w:t xml:space="preserve"> </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56"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职责：维护女生的合法权益，协助有关部门开展有益于女大学生身心健康的宣传教育和文体娱乐活动；关心女生的</w:t>
      </w:r>
      <w:r>
        <w:rPr>
          <w:rFonts w:hint="eastAsia" w:ascii="方正仿宋_GB2312" w:hAnsi="方正仿宋_GB2312" w:eastAsia="方正仿宋_GB2312" w:cs="方正仿宋_GB2312"/>
          <w:color w:val="000000"/>
          <w:spacing w:val="-6"/>
          <w:sz w:val="28"/>
          <w:szCs w:val="28"/>
        </w:rPr>
        <w:t>学习和生活，及时反映其意见和要求，解决其生活中的困难；</w:t>
      </w:r>
      <w:r>
        <w:rPr>
          <w:rFonts w:hint="eastAsia" w:ascii="方正仿宋_GB2312" w:hAnsi="方正仿宋_GB2312" w:eastAsia="方正仿宋_GB2312" w:cs="方正仿宋_GB2312"/>
          <w:color w:val="000000"/>
          <w:spacing w:val="-1"/>
          <w:sz w:val="28"/>
          <w:szCs w:val="28"/>
        </w:rPr>
        <w:t>加强女生宿舍建设，积极开展宿舍间的各项活动，配合学校</w:t>
      </w:r>
      <w:r>
        <w:rPr>
          <w:rFonts w:hint="eastAsia" w:ascii="方正仿宋_GB2312" w:hAnsi="方正仿宋_GB2312" w:eastAsia="方正仿宋_GB2312" w:cs="方正仿宋_GB2312"/>
          <w:color w:val="000000"/>
          <w:spacing w:val="0"/>
          <w:sz w:val="28"/>
          <w:szCs w:val="28"/>
        </w:rPr>
        <w:t>以及书院有关部门进行宿舍检查和文明寝室的评比。</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4"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1"/>
          <w:sz w:val="28"/>
          <w:szCs w:val="28"/>
        </w:rPr>
        <w:t>10.宿管部部长、副部长</w:t>
      </w:r>
      <w:r>
        <w:rPr>
          <w:rFonts w:hint="eastAsia" w:ascii="方正仿宋_GB2312" w:hAnsi="方正仿宋_GB2312" w:eastAsia="方正仿宋_GB2312" w:cs="方正仿宋_GB2312"/>
          <w:color w:val="000000"/>
          <w:spacing w:val="2"/>
          <w:sz w:val="28"/>
          <w:szCs w:val="28"/>
        </w:rPr>
        <w:t>、</w:t>
      </w:r>
      <w:r>
        <w:rPr>
          <w:rFonts w:hint="eastAsia" w:ascii="方正仿宋_GB2312" w:hAnsi="方正仿宋_GB2312" w:eastAsia="方正仿宋_GB2312" w:cs="方正仿宋_GB2312"/>
          <w:color w:val="000000"/>
          <w:spacing w:val="1"/>
          <w:sz w:val="28"/>
          <w:szCs w:val="28"/>
        </w:rPr>
        <w:t>工作人员</w:t>
      </w:r>
    </w:p>
    <w:p>
      <w:pPr>
        <w:keepNext w:val="0"/>
        <w:keepLines w:val="0"/>
        <w:pageBreakBefore w:val="0"/>
        <w:widowControl/>
        <w:kinsoku/>
        <w:wordWrap/>
        <w:overflowPunct/>
        <w:topLinePunct w:val="0"/>
        <w:autoSpaceDE/>
        <w:autoSpaceDN/>
        <w:bidi w:val="0"/>
        <w:adjustRightInd/>
        <w:snapToGrid/>
        <w:spacing w:before="0" w:after="0" w:line="440" w:lineRule="exact"/>
        <w:ind w:left="0" w:leftChars="0" w:right="0" w:firstLine="560" w:firstLineChars="200"/>
        <w:jc w:val="left"/>
        <w:textAlignment w:val="auto"/>
        <w:rPr>
          <w:rFonts w:hint="eastAsia" w:ascii="方正仿宋_GB2312" w:hAnsi="方正仿宋_GB2312" w:eastAsia="方正仿宋_GB2312" w:cs="方正仿宋_GB2312"/>
          <w:color w:val="000000"/>
          <w:spacing w:val="0"/>
          <w:sz w:val="28"/>
          <w:szCs w:val="28"/>
        </w:rPr>
      </w:pPr>
      <w:r>
        <w:rPr>
          <w:rFonts w:hint="eastAsia" w:ascii="方正仿宋_GB2312" w:hAnsi="方正仿宋_GB2312" w:eastAsia="方正仿宋_GB2312" w:cs="方正仿宋_GB2312"/>
          <w:color w:val="000000"/>
          <w:spacing w:val="0"/>
          <w:sz w:val="28"/>
          <w:szCs w:val="28"/>
        </w:rPr>
        <w:t>职责：负责男生宿舍事务的管理，做好宿舍文化建设，</w:t>
      </w:r>
      <w:r>
        <w:rPr>
          <w:rFonts w:hint="eastAsia" w:ascii="方正仿宋_GB2312" w:hAnsi="方正仿宋_GB2312" w:eastAsia="方正仿宋_GB2312" w:cs="方正仿宋_GB2312"/>
          <w:color w:val="000000"/>
          <w:spacing w:val="-1"/>
          <w:sz w:val="28"/>
          <w:szCs w:val="28"/>
        </w:rPr>
        <w:t>营造积极、健康向上的宿舍文化氛围，提升宿舍品位；加强男生宿舍建设，积极开展宿舍间的各项活动，配合学校有关部门进行宿舍检查和文明寝室的评比；监督及管理书院男生宿舍的环境卫生工作，预防、排除宿舍内各类违纪事件的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58146EF-994F-4129-85F1-1C71F8655C9A}"/>
  </w:font>
  <w:font w:name="方正仿宋_GB2312">
    <w:panose1 w:val="02000000000000000000"/>
    <w:charset w:val="86"/>
    <w:family w:val="auto"/>
    <w:pitch w:val="default"/>
    <w:sig w:usb0="A00002BF" w:usb1="184F6CFA" w:usb2="00000012" w:usb3="00000000" w:csb0="00040001" w:csb1="00000000"/>
    <w:embedRegular r:id="rId2" w:fontKey="{F6F1BB53-CA89-4246-886D-28AD36C62271}"/>
  </w:font>
  <w:font w:name="方正小标宋简体">
    <w:panose1 w:val="02000000000000000000"/>
    <w:charset w:val="86"/>
    <w:family w:val="auto"/>
    <w:pitch w:val="default"/>
    <w:sig w:usb0="00000001" w:usb1="08000000" w:usb2="00000000" w:usb3="00000000" w:csb0="00040000" w:csb1="00000000"/>
    <w:embedRegular r:id="rId3" w:fontKey="{18FB610C-F361-469A-9381-30FDD7E0A8A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ZjM3MDIxNjUyYTZjZWZhYjQ2OTRjZThmMGFmZTEifQ=="/>
  </w:docVars>
  <w:rsids>
    <w:rsidRoot w:val="00000000"/>
    <w:rsid w:val="1ECF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2023-09-20T10:19:08Z</dcterms:created>
  <dc:creator>39465</dc:creator>
  <cp:lastModifiedBy>李佳佳</cp:lastModifiedBy>
  <dcterms:modified xsi:type="dcterms:W3CDTF">2023-09-20T10:19:50Z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FEADF3017F804C7FB29542B06032A996_12</vt:lpwstr>
  </property>
</Properties>
</file>